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14" w:rsidRDefault="00BE5B14" w:rsidP="00DD0E45">
      <w:pPr>
        <w:spacing w:after="0" w:line="240" w:lineRule="auto"/>
        <w:jc w:val="center"/>
        <w:rPr>
          <w:rFonts w:ascii="Adobe Caslon Pro" w:hAnsi="Adobe Caslon Pro" w:cs="Arial"/>
          <w:b/>
          <w:sz w:val="24"/>
          <w:szCs w:val="24"/>
        </w:rPr>
      </w:pPr>
    </w:p>
    <w:p w:rsidR="00DD0E45" w:rsidRDefault="00B03FBF" w:rsidP="00DD0E45">
      <w:pPr>
        <w:spacing w:after="0" w:line="240" w:lineRule="auto"/>
        <w:jc w:val="center"/>
        <w:rPr>
          <w:rFonts w:ascii="Adobe Caslon Pro" w:hAnsi="Adobe Caslon Pro" w:cs="Arial"/>
          <w:b/>
          <w:sz w:val="24"/>
          <w:szCs w:val="24"/>
        </w:rPr>
      </w:pPr>
      <w:r>
        <w:rPr>
          <w:rFonts w:ascii="Adobe Caslon Pro" w:hAnsi="Adobe Caslon Pro" w:cs="Arial"/>
          <w:b/>
          <w:sz w:val="24"/>
          <w:szCs w:val="24"/>
        </w:rPr>
        <w:t xml:space="preserve">Solicitud de </w:t>
      </w:r>
      <w:r w:rsidR="007F610A">
        <w:rPr>
          <w:rFonts w:ascii="Adobe Caslon Pro" w:hAnsi="Adobe Caslon Pro" w:cs="Arial"/>
          <w:b/>
          <w:sz w:val="24"/>
          <w:szCs w:val="24"/>
        </w:rPr>
        <w:t>días económicos</w:t>
      </w:r>
      <w:r>
        <w:rPr>
          <w:rFonts w:ascii="Adobe Caslon Pro" w:hAnsi="Adobe Caslon Pro" w:cs="Arial"/>
          <w:b/>
          <w:sz w:val="24"/>
          <w:szCs w:val="24"/>
        </w:rPr>
        <w:t xml:space="preserve"> </w:t>
      </w:r>
      <w:r w:rsidR="00BC54AF">
        <w:rPr>
          <w:rFonts w:ascii="Adobe Caslon Pro" w:hAnsi="Adobe Caslon Pro" w:cs="Arial"/>
          <w:b/>
          <w:sz w:val="24"/>
          <w:szCs w:val="24"/>
        </w:rPr>
        <w:t>PAAE</w:t>
      </w:r>
    </w:p>
    <w:p w:rsidR="00DD0E45" w:rsidRDefault="00DD0E45" w:rsidP="00DD0E45">
      <w:pPr>
        <w:spacing w:after="0" w:line="240" w:lineRule="auto"/>
        <w:jc w:val="center"/>
        <w:rPr>
          <w:rFonts w:ascii="Adobe Caslon Pro" w:hAnsi="Adobe Caslon Pro" w:cs="Arial"/>
          <w:b/>
          <w:sz w:val="24"/>
          <w:szCs w:val="24"/>
        </w:rPr>
      </w:pPr>
    </w:p>
    <w:p w:rsidR="00BC54AF" w:rsidRDefault="00BC54AF" w:rsidP="00DD0E45">
      <w:pPr>
        <w:spacing w:after="0" w:line="240" w:lineRule="auto"/>
        <w:jc w:val="center"/>
        <w:rPr>
          <w:rFonts w:ascii="Adobe Caslon Pro" w:hAnsi="Adobe Caslon Pro" w:cs="Arial"/>
          <w:b/>
          <w:sz w:val="24"/>
          <w:szCs w:val="24"/>
        </w:rPr>
      </w:pPr>
    </w:p>
    <w:p w:rsidR="00B03FBF" w:rsidRDefault="00BC54AF" w:rsidP="00BC54A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México, </w:t>
      </w:r>
      <w:bookmarkStart w:id="0" w:name="_GoBack"/>
      <w:r w:rsidR="00585E38">
        <w:rPr>
          <w:rFonts w:ascii="Arial" w:hAnsi="Arial" w:cs="Arial"/>
          <w:sz w:val="20"/>
          <w:szCs w:val="20"/>
        </w:rPr>
        <w:t>Ciudad de México</w:t>
      </w:r>
      <w:bookmarkEnd w:id="0"/>
      <w:r>
        <w:rPr>
          <w:rFonts w:ascii="Arial" w:hAnsi="Arial" w:cs="Arial"/>
          <w:sz w:val="20"/>
          <w:szCs w:val="20"/>
        </w:rPr>
        <w:t xml:space="preserve">, a _______ de ___________________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201</w:t>
      </w:r>
      <w:r w:rsidR="00585E38">
        <w:rPr>
          <w:rFonts w:ascii="Arial" w:hAnsi="Arial" w:cs="Arial"/>
          <w:sz w:val="20"/>
          <w:szCs w:val="20"/>
        </w:rPr>
        <w:t>9</w:t>
      </w:r>
    </w:p>
    <w:p w:rsidR="00BC54AF" w:rsidRDefault="00BC54AF" w:rsidP="00F94A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54AF" w:rsidRPr="00031BD8" w:rsidRDefault="00BC54AF" w:rsidP="00F94A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735"/>
      </w:tblGrid>
      <w:tr w:rsidR="00A52A37" w:rsidTr="00BC54AF">
        <w:trPr>
          <w:trHeight w:val="651"/>
        </w:trPr>
        <w:tc>
          <w:tcPr>
            <w:tcW w:w="1809" w:type="dxa"/>
            <w:vAlign w:val="center"/>
          </w:tcPr>
          <w:p w:rsidR="00A52A37" w:rsidRDefault="00A52A37" w:rsidP="00DD0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trabajador</w:t>
            </w:r>
          </w:p>
        </w:tc>
        <w:tc>
          <w:tcPr>
            <w:tcW w:w="7735" w:type="dxa"/>
            <w:vAlign w:val="center"/>
          </w:tcPr>
          <w:p w:rsidR="00A52A37" w:rsidRDefault="00A52A37" w:rsidP="00DD0E45">
            <w:pPr>
              <w:rPr>
                <w:rFonts w:ascii="Arial" w:hAnsi="Arial" w:cs="Arial"/>
              </w:rPr>
            </w:pPr>
          </w:p>
        </w:tc>
      </w:tr>
      <w:tr w:rsidR="00A52A37" w:rsidTr="00BC54AF">
        <w:trPr>
          <w:trHeight w:val="651"/>
        </w:trPr>
        <w:tc>
          <w:tcPr>
            <w:tcW w:w="1809" w:type="dxa"/>
            <w:vAlign w:val="center"/>
          </w:tcPr>
          <w:p w:rsidR="00A52A37" w:rsidRDefault="00A52A37" w:rsidP="00DD0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</w:t>
            </w:r>
          </w:p>
        </w:tc>
        <w:tc>
          <w:tcPr>
            <w:tcW w:w="7735" w:type="dxa"/>
            <w:vAlign w:val="center"/>
          </w:tcPr>
          <w:p w:rsidR="00A52A37" w:rsidRDefault="00A52A37" w:rsidP="00DD0E45">
            <w:pPr>
              <w:rPr>
                <w:rFonts w:ascii="Arial" w:hAnsi="Arial" w:cs="Arial"/>
              </w:rPr>
            </w:pPr>
          </w:p>
        </w:tc>
      </w:tr>
      <w:tr w:rsidR="00A52A37" w:rsidTr="00BC54AF">
        <w:trPr>
          <w:trHeight w:val="651"/>
        </w:trPr>
        <w:tc>
          <w:tcPr>
            <w:tcW w:w="1809" w:type="dxa"/>
            <w:vAlign w:val="center"/>
          </w:tcPr>
          <w:p w:rsidR="00A52A37" w:rsidRDefault="00A52A37" w:rsidP="00DD0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 normativo</w:t>
            </w:r>
          </w:p>
        </w:tc>
        <w:tc>
          <w:tcPr>
            <w:tcW w:w="7735" w:type="dxa"/>
            <w:vAlign w:val="center"/>
          </w:tcPr>
          <w:p w:rsidR="00A52A37" w:rsidRDefault="00755C60" w:rsidP="00755C6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Acuerdos de la revisión salarial 2015-2016 y de prestaciones económicas y sociales 2015-2017 del personal de apoyo y asistencia a la educación, foja 9, cláusula 36:</w:t>
            </w:r>
          </w:p>
          <w:p w:rsidR="00755C60" w:rsidRDefault="00755C60" w:rsidP="00755C60">
            <w:pPr>
              <w:pStyle w:val="Prrafodelista"/>
              <w:rPr>
                <w:rFonts w:ascii="Arial" w:hAnsi="Arial" w:cs="Arial"/>
              </w:rPr>
            </w:pPr>
          </w:p>
          <w:p w:rsidR="00755C60" w:rsidRPr="00755C60" w:rsidRDefault="00755C60" w:rsidP="00755C60">
            <w:pPr>
              <w:pStyle w:val="Prrafodelista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“El IPN autoriza el disfrute de doce días económicos a solicitud expresa del personal de apoyo y asistencia a la educación…”</w:t>
            </w:r>
          </w:p>
          <w:p w:rsidR="00755C60" w:rsidRDefault="00755C60" w:rsidP="00755C60">
            <w:pPr>
              <w:pStyle w:val="Prrafodelista"/>
              <w:rPr>
                <w:rFonts w:ascii="Arial" w:hAnsi="Arial" w:cs="Arial"/>
              </w:rPr>
            </w:pPr>
          </w:p>
          <w:p w:rsidR="00755C60" w:rsidRDefault="00755C60" w:rsidP="00755C6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informativo y normativo para otorgar licencias al personal. Dirección de Capital Humano del IPN. Días económicos:</w:t>
            </w:r>
          </w:p>
          <w:p w:rsidR="00755C60" w:rsidRDefault="00755C60" w:rsidP="00755C60">
            <w:pPr>
              <w:pStyle w:val="Prrafodelista"/>
              <w:rPr>
                <w:rFonts w:ascii="Arial" w:hAnsi="Arial" w:cs="Arial"/>
                <w:i/>
              </w:rPr>
            </w:pPr>
          </w:p>
          <w:p w:rsidR="00755C60" w:rsidRPr="00755C60" w:rsidRDefault="00755C60" w:rsidP="00755C60">
            <w:pPr>
              <w:pStyle w:val="Prrafodelista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Hasta por tres días consecutivos en un mes.</w:t>
            </w:r>
          </w:p>
          <w:p w:rsidR="00755C60" w:rsidRDefault="00755C60" w:rsidP="0016676F">
            <w:pPr>
              <w:rPr>
                <w:rFonts w:ascii="Arial" w:hAnsi="Arial" w:cs="Arial"/>
              </w:rPr>
            </w:pPr>
          </w:p>
        </w:tc>
      </w:tr>
    </w:tbl>
    <w:p w:rsidR="00000E5F" w:rsidRDefault="00000E5F" w:rsidP="00F94A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C54AF" w:rsidRDefault="00BC54AF" w:rsidP="00F94A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BC54AF" w:rsidTr="008F6223">
        <w:trPr>
          <w:trHeight w:val="609"/>
        </w:trPr>
        <w:tc>
          <w:tcPr>
            <w:tcW w:w="1809" w:type="dxa"/>
            <w:vAlign w:val="center"/>
          </w:tcPr>
          <w:p w:rsidR="00BC54AF" w:rsidRDefault="008F6223" w:rsidP="007F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Día (s) </w:t>
            </w:r>
            <w:r w:rsidR="007F610A">
              <w:rPr>
                <w:rFonts w:ascii="Arial" w:hAnsi="Arial" w:cs="Arial"/>
              </w:rPr>
              <w:t>solicitados</w:t>
            </w:r>
          </w:p>
        </w:tc>
        <w:tc>
          <w:tcPr>
            <w:tcW w:w="7797" w:type="dxa"/>
            <w:vAlign w:val="center"/>
          </w:tcPr>
          <w:p w:rsidR="00BC54AF" w:rsidRDefault="00BC54AF" w:rsidP="00BC54A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C1CF9" w:rsidRPr="004C1CF9" w:rsidRDefault="004C1CF9" w:rsidP="004C1CF9">
      <w:pPr>
        <w:spacing w:after="0"/>
        <w:jc w:val="both"/>
        <w:rPr>
          <w:rFonts w:ascii="Arial" w:eastAsia="Times New Roman" w:hAnsi="Arial" w:cs="Arial"/>
          <w:sz w:val="6"/>
          <w:szCs w:val="16"/>
        </w:rPr>
      </w:pPr>
    </w:p>
    <w:p w:rsidR="00BA0F6C" w:rsidRDefault="00BA0F6C" w:rsidP="004C1CF9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BC2D6D">
        <w:rPr>
          <w:rFonts w:ascii="Arial" w:eastAsia="Times New Roman" w:hAnsi="Arial" w:cs="Arial"/>
          <w:sz w:val="16"/>
          <w:szCs w:val="16"/>
        </w:rPr>
        <w:t xml:space="preserve">* </w:t>
      </w:r>
      <w:r w:rsidR="004C1CF9">
        <w:rPr>
          <w:rFonts w:ascii="Arial" w:eastAsia="Times New Roman" w:hAnsi="Arial" w:cs="Arial"/>
          <w:sz w:val="16"/>
          <w:szCs w:val="16"/>
        </w:rPr>
        <w:t>La solicitud debe entregarse en el Departamento de Capital humano para su trámite y una copia para acuse</w:t>
      </w:r>
      <w:r w:rsidRPr="00BC2D6D">
        <w:rPr>
          <w:rFonts w:ascii="Arial" w:eastAsia="Times New Roman" w:hAnsi="Arial" w:cs="Arial"/>
          <w:sz w:val="16"/>
          <w:szCs w:val="16"/>
        </w:rPr>
        <w:t>.</w:t>
      </w:r>
    </w:p>
    <w:p w:rsidR="00BC54AF" w:rsidRDefault="00BC54AF" w:rsidP="00F94A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C54AF" w:rsidRDefault="00BC54AF" w:rsidP="00F94A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C54AF" w:rsidRDefault="00BC54AF" w:rsidP="00F94A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C54AF" w:rsidRDefault="00BC54AF" w:rsidP="00F94A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C54AF" w:rsidRDefault="00BC54AF" w:rsidP="00BC54A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F610A" w:rsidRDefault="008F6223" w:rsidP="00BC54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                                          </w:t>
      </w:r>
      <w:r w:rsidR="00A015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BE5B14" w:rsidRDefault="008F6223" w:rsidP="00BC54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del </w:t>
      </w:r>
      <w:r w:rsidR="00A0153D">
        <w:rPr>
          <w:rFonts w:ascii="Arial" w:hAnsi="Arial" w:cs="Arial"/>
          <w:sz w:val="20"/>
          <w:szCs w:val="20"/>
        </w:rPr>
        <w:t>trabajador</w:t>
      </w:r>
      <w:r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:rsidR="00BE5B14" w:rsidRDefault="00BE5B14" w:rsidP="00BC54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5B14" w:rsidRDefault="00BE5B14" w:rsidP="00BC54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5B14" w:rsidRDefault="00BE5B14" w:rsidP="00BC54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5B14" w:rsidRDefault="00BE5B14" w:rsidP="00BC54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5B14" w:rsidRDefault="00BE5B14" w:rsidP="00BC54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5B14" w:rsidRDefault="00BE5B14" w:rsidP="00BC54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5B14" w:rsidRDefault="00BE5B14" w:rsidP="00BC54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5B14" w:rsidRDefault="00BE5B14" w:rsidP="00BC54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5B14" w:rsidRDefault="00BE5B14" w:rsidP="00BC54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5B14" w:rsidRPr="00BE5B14" w:rsidRDefault="00BE5B14" w:rsidP="00BE5B14">
      <w:pPr>
        <w:spacing w:after="0" w:line="240" w:lineRule="auto"/>
        <w:jc w:val="right"/>
        <w:rPr>
          <w:rFonts w:ascii="Arial" w:hAnsi="Arial" w:cs="Arial"/>
          <w:color w:val="BFBFBF" w:themeColor="background1" w:themeShade="BF"/>
          <w:sz w:val="16"/>
          <w:szCs w:val="16"/>
        </w:rPr>
      </w:pPr>
      <w:r w:rsidRPr="00BE5B14">
        <w:rPr>
          <w:rFonts w:ascii="Arial" w:hAnsi="Arial" w:cs="Arial"/>
          <w:color w:val="BFBFBF" w:themeColor="background1" w:themeShade="BF"/>
          <w:sz w:val="16"/>
          <w:szCs w:val="16"/>
        </w:rPr>
        <w:t>2015- V0</w:t>
      </w:r>
      <w:r w:rsidR="004C1CF9">
        <w:rPr>
          <w:rFonts w:ascii="Arial" w:hAnsi="Arial" w:cs="Arial"/>
          <w:color w:val="BFBFBF" w:themeColor="background1" w:themeShade="BF"/>
          <w:sz w:val="16"/>
          <w:szCs w:val="16"/>
        </w:rPr>
        <w:t>2</w:t>
      </w:r>
    </w:p>
    <w:p w:rsidR="00BC54AF" w:rsidRDefault="008F6223" w:rsidP="00BE5B1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sectPr w:rsidR="00BC54AF" w:rsidSect="00B03FBF">
      <w:headerReference w:type="default" r:id="rId11"/>
      <w:footerReference w:type="default" r:id="rId12"/>
      <w:pgSz w:w="12240" w:h="15840"/>
      <w:pgMar w:top="912" w:right="1418" w:bottom="1418" w:left="1418" w:header="709" w:footer="10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3F0" w:rsidRDefault="002B73F0" w:rsidP="00106054">
      <w:pPr>
        <w:spacing w:after="0" w:line="240" w:lineRule="auto"/>
      </w:pPr>
      <w:r>
        <w:separator/>
      </w:r>
    </w:p>
  </w:endnote>
  <w:endnote w:type="continuationSeparator" w:id="0">
    <w:p w:rsidR="002B73F0" w:rsidRDefault="002B73F0" w:rsidP="0010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205050205050A020403"/>
    <w:charset w:val="00"/>
    <w:family w:val="roman"/>
    <w:pitch w:val="variable"/>
    <w:sig w:usb0="8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E5" w:rsidRPr="00925A98" w:rsidRDefault="000C5EC0" w:rsidP="003105E3">
    <w:pPr>
      <w:pStyle w:val="Piedepgina"/>
      <w:tabs>
        <w:tab w:val="left" w:pos="7920"/>
      </w:tabs>
      <w:ind w:right="48"/>
      <w:rPr>
        <w:rFonts w:ascii="Garamond" w:hAnsi="Garamond"/>
        <w:color w:val="808080" w:themeColor="background1" w:themeShade="80"/>
        <w:sz w:val="18"/>
        <w:szCs w:val="18"/>
        <w:lang w:val="es-ES_tradnl"/>
      </w:rPr>
    </w:pPr>
    <w:r>
      <w:rPr>
        <w:rFonts w:ascii="Garamond" w:hAnsi="Garamond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5408" behindDoc="1" locked="0" layoutInCell="1" allowOverlap="1" wp14:anchorId="657B44E3" wp14:editId="450EA962">
          <wp:simplePos x="0" y="0"/>
          <wp:positionH relativeFrom="page">
            <wp:align>center</wp:align>
          </wp:positionH>
          <wp:positionV relativeFrom="paragraph">
            <wp:posOffset>39345</wp:posOffset>
          </wp:positionV>
          <wp:extent cx="3704400" cy="43920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b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4400" cy="4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3F0" w:rsidRDefault="002B73F0" w:rsidP="00106054">
      <w:pPr>
        <w:spacing w:after="0" w:line="240" w:lineRule="auto"/>
      </w:pPr>
      <w:r>
        <w:separator/>
      </w:r>
    </w:p>
  </w:footnote>
  <w:footnote w:type="continuationSeparator" w:id="0">
    <w:p w:rsidR="002B73F0" w:rsidRDefault="002B73F0" w:rsidP="0010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2C" w:rsidRDefault="00B03FBF" w:rsidP="00B52A2C">
    <w:pPr>
      <w:pStyle w:val="Encabezado"/>
      <w:spacing w:after="100" w:afterAutospacing="1"/>
    </w:pPr>
    <w:r>
      <w:rPr>
        <w:noProof/>
      </w:rPr>
      <w:drawing>
        <wp:anchor distT="0" distB="0" distL="114300" distR="114300" simplePos="0" relativeHeight="251656190" behindDoc="1" locked="0" layoutInCell="1" allowOverlap="1" wp14:anchorId="57085404" wp14:editId="758BFC89">
          <wp:simplePos x="0" y="0"/>
          <wp:positionH relativeFrom="column">
            <wp:posOffset>-513080</wp:posOffset>
          </wp:positionH>
          <wp:positionV relativeFrom="paragraph">
            <wp:posOffset>-230505</wp:posOffset>
          </wp:positionV>
          <wp:extent cx="2630170" cy="926465"/>
          <wp:effectExtent l="0" t="0" r="0" b="698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 b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170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2A2C">
      <w:rPr>
        <w:noProof/>
      </w:rPr>
      <w:drawing>
        <wp:anchor distT="0" distB="0" distL="114300" distR="114300" simplePos="0" relativeHeight="251667456" behindDoc="1" locked="0" layoutInCell="1" allowOverlap="1" wp14:anchorId="166400DE" wp14:editId="15820A1C">
          <wp:simplePos x="0" y="0"/>
          <wp:positionH relativeFrom="column">
            <wp:posOffset>3122930</wp:posOffset>
          </wp:positionH>
          <wp:positionV relativeFrom="paragraph">
            <wp:posOffset>56515</wp:posOffset>
          </wp:positionV>
          <wp:extent cx="3175635" cy="1139825"/>
          <wp:effectExtent l="0" t="0" r="5715" b="3175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M IPN by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635" cy="1139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2A2C" w:rsidRDefault="00B52A2C" w:rsidP="00B52A2C">
    <w:pPr>
      <w:pStyle w:val="Encabezado"/>
      <w:spacing w:after="100" w:afterAutospacing="1"/>
    </w:pPr>
  </w:p>
  <w:p w:rsidR="00B52A2C" w:rsidRDefault="00B52A2C" w:rsidP="00B52A2C">
    <w:pPr>
      <w:pStyle w:val="Encabezado"/>
      <w:spacing w:after="100" w:afterAutospacing="1"/>
    </w:pPr>
  </w:p>
  <w:p w:rsidR="00106054" w:rsidRDefault="00B52A2C" w:rsidP="00B52A2C">
    <w:pPr>
      <w:pStyle w:val="Encabezado"/>
      <w:spacing w:after="100" w:afterAutospacing="1"/>
    </w:pPr>
    <w:r>
      <w:rPr>
        <w:rFonts w:ascii="Garamond" w:hAnsi="Garamond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8480" behindDoc="1" locked="0" layoutInCell="1" allowOverlap="1" wp14:anchorId="38CA9642" wp14:editId="4EF343C2">
          <wp:simplePos x="0" y="0"/>
          <wp:positionH relativeFrom="page">
            <wp:posOffset>1429080</wp:posOffset>
          </wp:positionH>
          <wp:positionV relativeFrom="paragraph">
            <wp:posOffset>2583815</wp:posOffset>
          </wp:positionV>
          <wp:extent cx="5040000" cy="5068800"/>
          <wp:effectExtent l="0" t="0" r="0" b="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nacional pan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06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074A6"/>
    <w:multiLevelType w:val="hybridMultilevel"/>
    <w:tmpl w:val="8A66F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B4E46"/>
    <w:multiLevelType w:val="hybridMultilevel"/>
    <w:tmpl w:val="719839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3EA1"/>
    <w:multiLevelType w:val="hybridMultilevel"/>
    <w:tmpl w:val="BE6269CE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878405C"/>
    <w:multiLevelType w:val="hybridMultilevel"/>
    <w:tmpl w:val="1CB255C6"/>
    <w:lvl w:ilvl="0" w:tplc="E21CDB42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54"/>
    <w:rsid w:val="00000E5F"/>
    <w:rsid w:val="00023B40"/>
    <w:rsid w:val="00031BD8"/>
    <w:rsid w:val="00042704"/>
    <w:rsid w:val="0004628A"/>
    <w:rsid w:val="00063179"/>
    <w:rsid w:val="000639C8"/>
    <w:rsid w:val="000910ED"/>
    <w:rsid w:val="000A16C6"/>
    <w:rsid w:val="000C5EC0"/>
    <w:rsid w:val="000D0640"/>
    <w:rsid w:val="000D0B48"/>
    <w:rsid w:val="0010545B"/>
    <w:rsid w:val="00106054"/>
    <w:rsid w:val="0011723E"/>
    <w:rsid w:val="00124AF3"/>
    <w:rsid w:val="0013112C"/>
    <w:rsid w:val="00151602"/>
    <w:rsid w:val="001578A5"/>
    <w:rsid w:val="00161C59"/>
    <w:rsid w:val="0016676F"/>
    <w:rsid w:val="001863F5"/>
    <w:rsid w:val="00190F8E"/>
    <w:rsid w:val="001A1259"/>
    <w:rsid w:val="001B5C48"/>
    <w:rsid w:val="001C074C"/>
    <w:rsid w:val="00202CC0"/>
    <w:rsid w:val="00225C89"/>
    <w:rsid w:val="002335C3"/>
    <w:rsid w:val="00234688"/>
    <w:rsid w:val="002543CF"/>
    <w:rsid w:val="00291CF8"/>
    <w:rsid w:val="002B4FC1"/>
    <w:rsid w:val="002B73F0"/>
    <w:rsid w:val="002E6FC7"/>
    <w:rsid w:val="002F22D4"/>
    <w:rsid w:val="002F72EE"/>
    <w:rsid w:val="003105E3"/>
    <w:rsid w:val="00313460"/>
    <w:rsid w:val="003439B6"/>
    <w:rsid w:val="00350F17"/>
    <w:rsid w:val="003515F9"/>
    <w:rsid w:val="00381734"/>
    <w:rsid w:val="003A0A43"/>
    <w:rsid w:val="003B416C"/>
    <w:rsid w:val="003D5C67"/>
    <w:rsid w:val="003D783B"/>
    <w:rsid w:val="003E2B12"/>
    <w:rsid w:val="004074CF"/>
    <w:rsid w:val="00427EE9"/>
    <w:rsid w:val="00486F3C"/>
    <w:rsid w:val="00492A2F"/>
    <w:rsid w:val="00496A12"/>
    <w:rsid w:val="004C1CF9"/>
    <w:rsid w:val="004D0C12"/>
    <w:rsid w:val="004F6899"/>
    <w:rsid w:val="005021F9"/>
    <w:rsid w:val="00505B6E"/>
    <w:rsid w:val="00572A43"/>
    <w:rsid w:val="00585E38"/>
    <w:rsid w:val="005C5789"/>
    <w:rsid w:val="005E3E75"/>
    <w:rsid w:val="00657D9C"/>
    <w:rsid w:val="00664B0E"/>
    <w:rsid w:val="006A04CA"/>
    <w:rsid w:val="006B1335"/>
    <w:rsid w:val="006C72FA"/>
    <w:rsid w:val="006D7675"/>
    <w:rsid w:val="00704257"/>
    <w:rsid w:val="00755C60"/>
    <w:rsid w:val="007661FF"/>
    <w:rsid w:val="0077355D"/>
    <w:rsid w:val="007759E7"/>
    <w:rsid w:val="007C2505"/>
    <w:rsid w:val="007E0E78"/>
    <w:rsid w:val="007F610A"/>
    <w:rsid w:val="00814C0C"/>
    <w:rsid w:val="00883490"/>
    <w:rsid w:val="0089452A"/>
    <w:rsid w:val="008A1CDA"/>
    <w:rsid w:val="008D6A3A"/>
    <w:rsid w:val="008F6223"/>
    <w:rsid w:val="00917DD5"/>
    <w:rsid w:val="00925A98"/>
    <w:rsid w:val="00933553"/>
    <w:rsid w:val="009650E9"/>
    <w:rsid w:val="00966AEA"/>
    <w:rsid w:val="00966D65"/>
    <w:rsid w:val="009A5597"/>
    <w:rsid w:val="009B1EA2"/>
    <w:rsid w:val="009B241F"/>
    <w:rsid w:val="009B4077"/>
    <w:rsid w:val="009B4191"/>
    <w:rsid w:val="00A0153D"/>
    <w:rsid w:val="00A05649"/>
    <w:rsid w:val="00A420CC"/>
    <w:rsid w:val="00A50912"/>
    <w:rsid w:val="00A51D60"/>
    <w:rsid w:val="00A5238C"/>
    <w:rsid w:val="00A52A37"/>
    <w:rsid w:val="00A539E2"/>
    <w:rsid w:val="00A65524"/>
    <w:rsid w:val="00A70B5E"/>
    <w:rsid w:val="00A857F8"/>
    <w:rsid w:val="00A925B0"/>
    <w:rsid w:val="00AA0903"/>
    <w:rsid w:val="00AB725C"/>
    <w:rsid w:val="00AC7F2C"/>
    <w:rsid w:val="00AF18CE"/>
    <w:rsid w:val="00AF2475"/>
    <w:rsid w:val="00B00032"/>
    <w:rsid w:val="00B03FBF"/>
    <w:rsid w:val="00B1134C"/>
    <w:rsid w:val="00B12328"/>
    <w:rsid w:val="00B17CA8"/>
    <w:rsid w:val="00B205CA"/>
    <w:rsid w:val="00B35DBE"/>
    <w:rsid w:val="00B35F5D"/>
    <w:rsid w:val="00B52A2C"/>
    <w:rsid w:val="00B73BE3"/>
    <w:rsid w:val="00BA0F6C"/>
    <w:rsid w:val="00BC3E3F"/>
    <w:rsid w:val="00BC54AF"/>
    <w:rsid w:val="00BC56DF"/>
    <w:rsid w:val="00BE5B14"/>
    <w:rsid w:val="00C16A5B"/>
    <w:rsid w:val="00C53A6F"/>
    <w:rsid w:val="00C863FA"/>
    <w:rsid w:val="00D04C19"/>
    <w:rsid w:val="00D11D2D"/>
    <w:rsid w:val="00D37BEB"/>
    <w:rsid w:val="00D43B47"/>
    <w:rsid w:val="00D9584A"/>
    <w:rsid w:val="00DB582A"/>
    <w:rsid w:val="00DD0E45"/>
    <w:rsid w:val="00DD198D"/>
    <w:rsid w:val="00DE0CDF"/>
    <w:rsid w:val="00E04678"/>
    <w:rsid w:val="00E06971"/>
    <w:rsid w:val="00E24C43"/>
    <w:rsid w:val="00E61167"/>
    <w:rsid w:val="00E938A3"/>
    <w:rsid w:val="00E956EB"/>
    <w:rsid w:val="00EB5476"/>
    <w:rsid w:val="00ED271A"/>
    <w:rsid w:val="00ED41E5"/>
    <w:rsid w:val="00EE1E3E"/>
    <w:rsid w:val="00EE2360"/>
    <w:rsid w:val="00F119F7"/>
    <w:rsid w:val="00F37DA8"/>
    <w:rsid w:val="00F70A85"/>
    <w:rsid w:val="00F94A39"/>
    <w:rsid w:val="00F9733A"/>
    <w:rsid w:val="00FA1F54"/>
    <w:rsid w:val="00FA3A59"/>
    <w:rsid w:val="00FA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47190C-3EEB-4BBB-9073-03F1A85B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0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60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054"/>
  </w:style>
  <w:style w:type="paragraph" w:styleId="Piedepgina">
    <w:name w:val="footer"/>
    <w:basedOn w:val="Normal"/>
    <w:link w:val="PiedepginaCar"/>
    <w:unhideWhenUsed/>
    <w:rsid w:val="001060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6054"/>
  </w:style>
  <w:style w:type="table" w:styleId="Tablaconcuadrcula">
    <w:name w:val="Table Grid"/>
    <w:basedOn w:val="Tablanormal"/>
    <w:rsid w:val="0000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2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D6142E9EBEB479FD7C71A2FC9F3A5" ma:contentTypeVersion="1" ma:contentTypeDescription="Crear nuevo documento." ma:contentTypeScope="" ma:versionID="afa3a7474339e46fca6737372325c4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4E92-8B61-466F-94F1-EA5BAE90CF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FE13C49-249A-4FB2-990A-ED44BFAAD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7BD2A-04C7-4399-A404-9FB6B295B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1C590E-A8A2-49A5-AD5C-48FF1FC9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Vázquez Campos</dc:creator>
  <cp:lastModifiedBy>Manuel</cp:lastModifiedBy>
  <cp:revision>9</cp:revision>
  <cp:lastPrinted>2014-04-29T21:18:00Z</cp:lastPrinted>
  <dcterms:created xsi:type="dcterms:W3CDTF">2015-04-01T20:53:00Z</dcterms:created>
  <dcterms:modified xsi:type="dcterms:W3CDTF">2019-06-05T15:55:00Z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0x01010075CD6142E9EBEB479FD7C71A2FC9F3A5</vt:lpwstr>
  </property>
</Properties>
</file>